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A7" w:rsidRPr="00E156A7" w:rsidRDefault="00E156A7" w:rsidP="00E156A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E156A7">
        <w:rPr>
          <w:rFonts w:ascii="Times New Roman" w:hAnsi="Times New Roman" w:cs="Times New Roman"/>
          <w:sz w:val="36"/>
          <w:szCs w:val="36"/>
          <w:u w:val="single"/>
        </w:rPr>
        <w:t>Animal Body Plans</w:t>
      </w:r>
    </w:p>
    <w:p w:rsidR="00674C01" w:rsidRDefault="00E156A7" w:rsidP="00E156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56A7">
        <w:rPr>
          <w:rFonts w:ascii="Times New Roman" w:hAnsi="Times New Roman" w:cs="Times New Roman"/>
          <w:sz w:val="24"/>
          <w:szCs w:val="24"/>
          <w:u w:val="single"/>
        </w:rPr>
        <w:t>Animal Symmetry</w:t>
      </w:r>
    </w:p>
    <w:p w:rsidR="00E156A7" w:rsidRPr="00E156A7" w:rsidRDefault="00127658" w:rsidP="00E15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–Refers to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, or correspondence in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of parts on opposite sides of a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>.</w:t>
      </w:r>
    </w:p>
    <w:p w:rsidR="00E156A7" w:rsidRPr="00E156A7" w:rsidRDefault="00127658" w:rsidP="00E15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– Body design that is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into </w:t>
      </w:r>
      <w:r>
        <w:rPr>
          <w:rFonts w:ascii="Times New Roman" w:hAnsi="Times New Roman" w:cs="Times New Roman"/>
          <w:sz w:val="24"/>
          <w:szCs w:val="24"/>
        </w:rPr>
        <w:t>_________________.</w:t>
      </w:r>
    </w:p>
    <w:p w:rsidR="00E156A7" w:rsidRDefault="00127658" w:rsidP="00E156A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E156A7" w:rsidRPr="00E156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156A7" w:rsidRPr="00E156A7">
        <w:rPr>
          <w:rFonts w:ascii="Times New Roman" w:hAnsi="Times New Roman" w:cs="Times New Roman"/>
          <w:sz w:val="24"/>
          <w:szCs w:val="24"/>
          <w:u w:val="single"/>
        </w:rPr>
        <w:t>symmetry</w:t>
      </w:r>
      <w:proofErr w:type="gramEnd"/>
    </w:p>
    <w:p w:rsidR="00000000" w:rsidRPr="00E156A7" w:rsidRDefault="00127658" w:rsidP="00E156A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79364C" w:rsidRPr="00E15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64C" w:rsidRPr="00E156A7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="0079364C" w:rsidRPr="00E156A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9364C" w:rsidRPr="00E156A7">
        <w:rPr>
          <w:rFonts w:ascii="Times New Roman" w:hAnsi="Times New Roman" w:cs="Times New Roman"/>
          <w:sz w:val="24"/>
          <w:szCs w:val="24"/>
        </w:rPr>
        <w:t xml:space="preserve"> of its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9364C" w:rsidRPr="00E156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E156A7" w:rsidRDefault="0079364C" w:rsidP="00E156A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6A7">
        <w:rPr>
          <w:rFonts w:ascii="Times New Roman" w:hAnsi="Times New Roman" w:cs="Times New Roman"/>
          <w:sz w:val="24"/>
          <w:szCs w:val="24"/>
        </w:rPr>
        <w:t xml:space="preserve">Looks like the </w:t>
      </w:r>
      <w:r w:rsidR="00127658">
        <w:rPr>
          <w:rFonts w:ascii="Times New Roman" w:hAnsi="Times New Roman" w:cs="Times New Roman"/>
          <w:sz w:val="24"/>
          <w:szCs w:val="24"/>
        </w:rPr>
        <w:t>_____________</w:t>
      </w:r>
      <w:r w:rsidRPr="00E156A7">
        <w:rPr>
          <w:rFonts w:ascii="Times New Roman" w:hAnsi="Times New Roman" w:cs="Times New Roman"/>
          <w:sz w:val="24"/>
          <w:szCs w:val="24"/>
        </w:rPr>
        <w:t xml:space="preserve"> of a </w:t>
      </w:r>
      <w:r w:rsidR="00127658">
        <w:rPr>
          <w:rFonts w:ascii="Times New Roman" w:hAnsi="Times New Roman" w:cs="Times New Roman"/>
          <w:sz w:val="24"/>
          <w:szCs w:val="24"/>
        </w:rPr>
        <w:t>________________________</w:t>
      </w:r>
      <w:r w:rsidRPr="00E156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E156A7" w:rsidRDefault="0079364C" w:rsidP="00E156A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6A7">
        <w:rPr>
          <w:rFonts w:ascii="Times New Roman" w:hAnsi="Times New Roman" w:cs="Times New Roman"/>
          <w:sz w:val="24"/>
          <w:szCs w:val="24"/>
        </w:rPr>
        <w:t xml:space="preserve">Best examples of </w:t>
      </w:r>
      <w:r w:rsidR="00127658">
        <w:rPr>
          <w:rFonts w:ascii="Times New Roman" w:hAnsi="Times New Roman" w:cs="Times New Roman"/>
          <w:sz w:val="24"/>
          <w:szCs w:val="24"/>
        </w:rPr>
        <w:t>_____________________</w:t>
      </w:r>
      <w:r w:rsidRPr="00E156A7">
        <w:rPr>
          <w:rFonts w:ascii="Times New Roman" w:hAnsi="Times New Roman" w:cs="Times New Roman"/>
          <w:sz w:val="24"/>
          <w:szCs w:val="24"/>
        </w:rPr>
        <w:t xml:space="preserve"> in </w:t>
      </w:r>
      <w:r w:rsidR="00127658">
        <w:rPr>
          <w:rFonts w:ascii="Times New Roman" w:hAnsi="Times New Roman" w:cs="Times New Roman"/>
          <w:sz w:val="24"/>
          <w:szCs w:val="24"/>
        </w:rPr>
        <w:t>______________________</w:t>
      </w:r>
      <w:r w:rsidRPr="00E156A7">
        <w:rPr>
          <w:rFonts w:ascii="Times New Roman" w:hAnsi="Times New Roman" w:cs="Times New Roman"/>
          <w:sz w:val="24"/>
          <w:szCs w:val="24"/>
        </w:rPr>
        <w:t xml:space="preserve"> are </w:t>
      </w:r>
      <w:r w:rsidR="00127658">
        <w:rPr>
          <w:rFonts w:ascii="Times New Roman" w:hAnsi="Times New Roman" w:cs="Times New Roman"/>
          <w:sz w:val="24"/>
          <w:szCs w:val="24"/>
        </w:rPr>
        <w:t>_______________________</w:t>
      </w:r>
      <w:r w:rsidRPr="00E156A7">
        <w:rPr>
          <w:rFonts w:ascii="Times New Roman" w:hAnsi="Times New Roman" w:cs="Times New Roman"/>
          <w:sz w:val="24"/>
          <w:szCs w:val="24"/>
        </w:rPr>
        <w:t xml:space="preserve"> and </w:t>
      </w:r>
      <w:r w:rsidR="0012765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156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6A7" w:rsidRDefault="00127658" w:rsidP="00E156A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E156A7" w:rsidRPr="00E156A7">
        <w:rPr>
          <w:rFonts w:ascii="Times New Roman" w:hAnsi="Times New Roman" w:cs="Times New Roman"/>
          <w:sz w:val="24"/>
          <w:szCs w:val="24"/>
          <w:u w:val="single"/>
        </w:rPr>
        <w:t xml:space="preserve"> Symmetry</w:t>
      </w:r>
    </w:p>
    <w:p w:rsidR="00000000" w:rsidRPr="00E156A7" w:rsidRDefault="0079364C" w:rsidP="00E156A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56A7">
        <w:rPr>
          <w:rFonts w:ascii="Times New Roman" w:hAnsi="Times New Roman" w:cs="Times New Roman"/>
          <w:sz w:val="24"/>
          <w:szCs w:val="24"/>
        </w:rPr>
        <w:t xml:space="preserve">Also referred to as </w:t>
      </w:r>
      <w:r w:rsidR="008252A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00000" w:rsidRPr="00E156A7" w:rsidRDefault="0079364C" w:rsidP="00E156A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56A7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E156A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156A7">
        <w:rPr>
          <w:rFonts w:ascii="Times New Roman" w:hAnsi="Times New Roman" w:cs="Times New Roman"/>
          <w:sz w:val="24"/>
          <w:szCs w:val="24"/>
        </w:rPr>
        <w:t xml:space="preserve"> </w:t>
      </w:r>
      <w:r w:rsidR="008252AF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E156A7">
        <w:rPr>
          <w:rFonts w:ascii="Times New Roman" w:hAnsi="Times New Roman" w:cs="Times New Roman"/>
          <w:sz w:val="24"/>
          <w:szCs w:val="24"/>
        </w:rPr>
        <w:t xml:space="preserve">animal were </w:t>
      </w:r>
      <w:r w:rsidR="008252AF">
        <w:rPr>
          <w:rFonts w:ascii="Times New Roman" w:hAnsi="Times New Roman" w:cs="Times New Roman"/>
          <w:sz w:val="24"/>
          <w:szCs w:val="24"/>
        </w:rPr>
        <w:t>______________________</w:t>
      </w:r>
      <w:r w:rsidRPr="00E156A7">
        <w:rPr>
          <w:rFonts w:ascii="Times New Roman" w:hAnsi="Times New Roman" w:cs="Times New Roman"/>
          <w:sz w:val="24"/>
          <w:szCs w:val="24"/>
        </w:rPr>
        <w:t xml:space="preserve">, each </w:t>
      </w:r>
      <w:r w:rsidR="008252AF">
        <w:rPr>
          <w:rFonts w:ascii="Times New Roman" w:hAnsi="Times New Roman" w:cs="Times New Roman"/>
          <w:sz w:val="24"/>
          <w:szCs w:val="24"/>
        </w:rPr>
        <w:t>____________</w:t>
      </w:r>
      <w:r w:rsidRPr="00E156A7">
        <w:rPr>
          <w:rFonts w:ascii="Times New Roman" w:hAnsi="Times New Roman" w:cs="Times New Roman"/>
          <w:sz w:val="24"/>
          <w:szCs w:val="24"/>
        </w:rPr>
        <w:t xml:space="preserve"> would look </w:t>
      </w:r>
      <w:r w:rsidR="008252A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156A7" w:rsidRDefault="00E156A7" w:rsidP="00E156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56A7">
        <w:rPr>
          <w:rFonts w:ascii="Times New Roman" w:hAnsi="Times New Roman" w:cs="Times New Roman"/>
          <w:sz w:val="24"/>
          <w:szCs w:val="24"/>
          <w:u w:val="single"/>
        </w:rPr>
        <w:t>Key terms in locating regions of animal bodies</w:t>
      </w:r>
    </w:p>
    <w:p w:rsidR="00E156A7" w:rsidRPr="00E156A7" w:rsidRDefault="008252AF" w:rsidP="00E156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– Designates the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156A7" w:rsidRPr="00E156A7" w:rsidRDefault="008252AF" w:rsidP="00E156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– The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156A7" w:rsidRPr="00E156A7" w:rsidRDefault="008252AF" w:rsidP="00E156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– The side usually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from the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; the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156A7" w:rsidRPr="00E156A7" w:rsidRDefault="0079364C" w:rsidP="00E156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– The side usually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; the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156A7" w:rsidRPr="00E156A7" w:rsidRDefault="0079364C" w:rsidP="00E156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– Coming from the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; used for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156A7" w:rsidRPr="00E156A7" w:rsidRDefault="0079364C" w:rsidP="00E156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156A7" w:rsidRPr="00E156A7" w:rsidRDefault="0079364C" w:rsidP="00E156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– the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156A7" w:rsidRPr="00E156A7" w:rsidRDefault="0079364C" w:rsidP="00E156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– parts that are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156A7" w:rsidRPr="00E156A7" w:rsidRDefault="0079364C" w:rsidP="00E156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– Parts that are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from the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156A7" w:rsidRDefault="00E156A7" w:rsidP="00E156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56A7">
        <w:rPr>
          <w:rFonts w:ascii="Times New Roman" w:hAnsi="Times New Roman" w:cs="Times New Roman"/>
          <w:sz w:val="24"/>
          <w:szCs w:val="24"/>
          <w:u w:val="single"/>
        </w:rPr>
        <w:t>Skeletal Support</w:t>
      </w:r>
    </w:p>
    <w:p w:rsidR="00E156A7" w:rsidRPr="00E156A7" w:rsidRDefault="0079364C" w:rsidP="00E156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– Provides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156A7" w:rsidRPr="00E156A7" w:rsidRDefault="0079364C" w:rsidP="00E156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– Provides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156A7" w:rsidRPr="00E156A7">
        <w:rPr>
          <w:rFonts w:ascii="Times New Roman" w:hAnsi="Times New Roman" w:cs="Times New Roman"/>
          <w:sz w:val="24"/>
          <w:szCs w:val="24"/>
        </w:rPr>
        <w:t xml:space="preserve"> the body’s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</w:p>
    <w:p w:rsidR="00E156A7" w:rsidRPr="00E156A7" w:rsidRDefault="00E156A7" w:rsidP="00E156A7">
      <w:pPr>
        <w:rPr>
          <w:rFonts w:ascii="Times New Roman" w:hAnsi="Times New Roman" w:cs="Times New Roman"/>
          <w:sz w:val="24"/>
          <w:szCs w:val="24"/>
        </w:rPr>
      </w:pPr>
    </w:p>
    <w:sectPr w:rsidR="00E156A7" w:rsidRPr="00E156A7" w:rsidSect="0012765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94165"/>
    <w:multiLevelType w:val="hybridMultilevel"/>
    <w:tmpl w:val="E9A4CA46"/>
    <w:lvl w:ilvl="0" w:tplc="FB60391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6FC7"/>
    <w:multiLevelType w:val="hybridMultilevel"/>
    <w:tmpl w:val="0E0E8DEC"/>
    <w:lvl w:ilvl="0" w:tplc="3B102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63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E5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CB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F6C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A0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C5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88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68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6E6BCC"/>
    <w:multiLevelType w:val="hybridMultilevel"/>
    <w:tmpl w:val="7AFC88BE"/>
    <w:lvl w:ilvl="0" w:tplc="FB60391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45107"/>
    <w:multiLevelType w:val="hybridMultilevel"/>
    <w:tmpl w:val="A0A460F8"/>
    <w:lvl w:ilvl="0" w:tplc="A6AEE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76D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AE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4D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A0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EF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EF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7CF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80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C774D3"/>
    <w:multiLevelType w:val="hybridMultilevel"/>
    <w:tmpl w:val="0B0C4CB4"/>
    <w:lvl w:ilvl="0" w:tplc="FB603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A3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4B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88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6C8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E9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E3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CE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29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064B9F"/>
    <w:multiLevelType w:val="hybridMultilevel"/>
    <w:tmpl w:val="C10A28B4"/>
    <w:lvl w:ilvl="0" w:tplc="1062D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6B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04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A4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F6C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86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EB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88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1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2F2B86"/>
    <w:multiLevelType w:val="hybridMultilevel"/>
    <w:tmpl w:val="E8BA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43D8F"/>
    <w:multiLevelType w:val="hybridMultilevel"/>
    <w:tmpl w:val="C6760FB8"/>
    <w:lvl w:ilvl="0" w:tplc="FB60391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F1208"/>
    <w:multiLevelType w:val="hybridMultilevel"/>
    <w:tmpl w:val="D9EA661A"/>
    <w:lvl w:ilvl="0" w:tplc="7612F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A1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0C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0E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CA1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E2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1A1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C7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BE9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A7"/>
    <w:rsid w:val="00127658"/>
    <w:rsid w:val="00674C01"/>
    <w:rsid w:val="0079364C"/>
    <w:rsid w:val="008252AF"/>
    <w:rsid w:val="00E1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C5E58-9FF9-4017-BF01-F86DBD81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Neff</dc:creator>
  <cp:keywords/>
  <dc:description/>
  <cp:lastModifiedBy>Jared Neff</cp:lastModifiedBy>
  <cp:revision>3</cp:revision>
  <dcterms:created xsi:type="dcterms:W3CDTF">2014-09-09T18:34:00Z</dcterms:created>
  <dcterms:modified xsi:type="dcterms:W3CDTF">2014-09-09T18:51:00Z</dcterms:modified>
</cp:coreProperties>
</file>